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91A3C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 xml:space="preserve">1. </w:t>
      </w:r>
      <w:proofErr w:type="spellStart"/>
      <w:r w:rsidRPr="007B48BC">
        <w:rPr>
          <w:b/>
          <w:bCs/>
        </w:rPr>
        <w:t>Dataviz</w:t>
      </w:r>
      <w:proofErr w:type="spellEnd"/>
      <w:r w:rsidRPr="007B48BC">
        <w:rPr>
          <w:b/>
          <w:bCs/>
        </w:rPr>
        <w:t xml:space="preserve"> Best Practices</w:t>
      </w:r>
    </w:p>
    <w:p w14:paraId="0C802ED1" w14:textId="2FEE9683" w:rsidR="007B48BC" w:rsidRPr="007B48BC" w:rsidRDefault="007B48BC" w:rsidP="007B48BC">
      <w:r w:rsidRPr="007B48BC">
        <w:drawing>
          <wp:inline distT="0" distB="0" distL="0" distR="0" wp14:anchorId="1BA39F84" wp14:editId="7D1F2C2C">
            <wp:extent cx="6807200" cy="36664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0B230" w14:textId="11C3649B" w:rsidR="007B48BC" w:rsidRPr="007B48BC" w:rsidRDefault="007B48BC" w:rsidP="007B48BC">
      <w:r w:rsidRPr="007B48BC">
        <w:drawing>
          <wp:inline distT="0" distB="0" distL="0" distR="0" wp14:anchorId="6F2B404D" wp14:editId="213BE4C0">
            <wp:extent cx="6807200" cy="49193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49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9FFF" w14:textId="666D3C9B" w:rsidR="007B48BC" w:rsidRPr="007B48BC" w:rsidRDefault="007B48BC" w:rsidP="007B48BC">
      <w:r w:rsidRPr="007B48BC">
        <w:lastRenderedPageBreak/>
        <w:drawing>
          <wp:inline distT="0" distB="0" distL="0" distR="0" wp14:anchorId="694EB066" wp14:editId="6BE5B568">
            <wp:extent cx="6172200" cy="38938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6DB32" w14:textId="77777777" w:rsidR="007B48BC" w:rsidRPr="007B48BC" w:rsidRDefault="007B48BC" w:rsidP="007B48BC">
      <w:r w:rsidRPr="007B48BC">
        <w:t>4</w:t>
      </w:r>
    </w:p>
    <w:p w14:paraId="7BA3D3AB" w14:textId="77777777" w:rsidR="007B48BC" w:rsidRPr="007B48BC" w:rsidRDefault="007B48BC" w:rsidP="007B48BC">
      <w:r w:rsidRPr="007B48BC">
        <w:rPr>
          <w:b/>
          <w:bCs/>
        </w:rPr>
        <w:t>Guidelines</w:t>
      </w:r>
    </w:p>
    <w:p w14:paraId="56FC4466" w14:textId="77777777" w:rsidR="007B48BC" w:rsidRPr="007B48BC" w:rsidRDefault="007B48BC" w:rsidP="007B48BC">
      <w:pPr>
        <w:numPr>
          <w:ilvl w:val="0"/>
          <w:numId w:val="1"/>
        </w:numPr>
      </w:pPr>
      <w:r w:rsidRPr="007B48BC">
        <w:rPr>
          <w:b/>
          <w:bCs/>
        </w:rPr>
        <w:t>Start with the simplest chart that answers the question.</w:t>
      </w:r>
      <w:r w:rsidRPr="007B48BC">
        <w:br/>
        <w:t>Choose bar or line before jumping to exotic visuals.</w:t>
      </w:r>
    </w:p>
    <w:p w14:paraId="26D8F1DF" w14:textId="77777777" w:rsidR="007B48BC" w:rsidRPr="007B48BC" w:rsidRDefault="007B48BC" w:rsidP="007B48BC">
      <w:pPr>
        <w:numPr>
          <w:ilvl w:val="0"/>
          <w:numId w:val="1"/>
        </w:numPr>
      </w:pPr>
      <w:r w:rsidRPr="007B48BC">
        <w:rPr>
          <w:b/>
          <w:bCs/>
        </w:rPr>
        <w:t>Remove clutter.</w:t>
      </w:r>
      <w:r w:rsidRPr="007B48BC">
        <w:br/>
        <w:t xml:space="preserve">Avoid heavy borders, shadows, and decorative </w:t>
      </w:r>
      <w:proofErr w:type="spellStart"/>
      <w:r w:rsidRPr="007B48BC">
        <w:t>colors</w:t>
      </w:r>
      <w:proofErr w:type="spellEnd"/>
      <w:r w:rsidRPr="007B48BC">
        <w:t>.</w:t>
      </w:r>
    </w:p>
    <w:p w14:paraId="6BC3B24E" w14:textId="77777777" w:rsidR="007B48BC" w:rsidRPr="007B48BC" w:rsidRDefault="007B48BC" w:rsidP="007B48BC">
      <w:pPr>
        <w:numPr>
          <w:ilvl w:val="0"/>
          <w:numId w:val="1"/>
        </w:numPr>
      </w:pPr>
      <w:r w:rsidRPr="007B48BC">
        <w:rPr>
          <w:b/>
          <w:bCs/>
        </w:rPr>
        <w:t xml:space="preserve">Use </w:t>
      </w:r>
      <w:proofErr w:type="spellStart"/>
      <w:r w:rsidRPr="007B48BC">
        <w:rPr>
          <w:b/>
          <w:bCs/>
        </w:rPr>
        <w:t>color</w:t>
      </w:r>
      <w:proofErr w:type="spellEnd"/>
      <w:r w:rsidRPr="007B48BC">
        <w:rPr>
          <w:b/>
          <w:bCs/>
        </w:rPr>
        <w:t xml:space="preserve"> for meaning, not decoration.</w:t>
      </w:r>
      <w:r w:rsidRPr="007B48BC">
        <w:br/>
        <w:t xml:space="preserve">For example, use </w:t>
      </w:r>
      <w:proofErr w:type="spellStart"/>
      <w:r w:rsidRPr="007B48BC">
        <w:t>color</w:t>
      </w:r>
      <w:proofErr w:type="spellEnd"/>
      <w:r w:rsidRPr="007B48BC">
        <w:t xml:space="preserve"> to represent Category, Region, or Profit sign.</w:t>
      </w:r>
    </w:p>
    <w:p w14:paraId="4D9C4050" w14:textId="77777777" w:rsidR="007B48BC" w:rsidRPr="007B48BC" w:rsidRDefault="007B48BC" w:rsidP="007B48BC">
      <w:pPr>
        <w:numPr>
          <w:ilvl w:val="0"/>
          <w:numId w:val="1"/>
        </w:numPr>
      </w:pPr>
      <w:r w:rsidRPr="007B48BC">
        <w:rPr>
          <w:b/>
          <w:bCs/>
        </w:rPr>
        <w:t>Maintain consistent scales.</w:t>
      </w:r>
      <w:r w:rsidRPr="007B48BC">
        <w:br/>
        <w:t>If comparing values, axes should start at zero for bars.</w:t>
      </w:r>
    </w:p>
    <w:p w14:paraId="7E5C1F24" w14:textId="77777777" w:rsidR="007B48BC" w:rsidRPr="007B48BC" w:rsidRDefault="007B48BC" w:rsidP="007B48BC">
      <w:pPr>
        <w:numPr>
          <w:ilvl w:val="0"/>
          <w:numId w:val="1"/>
        </w:numPr>
      </w:pPr>
      <w:r w:rsidRPr="007B48BC">
        <w:rPr>
          <w:b/>
          <w:bCs/>
        </w:rPr>
        <w:t>Label clearly and concisely.</w:t>
      </w:r>
      <w:r w:rsidRPr="007B48BC">
        <w:br/>
        <w:t>Use short titles like “Sales by Category”.</w:t>
      </w:r>
    </w:p>
    <w:p w14:paraId="2F239F5E" w14:textId="77777777" w:rsidR="007B48BC" w:rsidRPr="007B48BC" w:rsidRDefault="007B48BC" w:rsidP="007B48BC">
      <w:r w:rsidRPr="007B48BC">
        <w:pict w14:anchorId="0AD21E96">
          <v:rect id="_x0000_i1175" style="width:0;height:1.5pt" o:hralign="center" o:hrstd="t" o:hr="t" fillcolor="#a0a0a0" stroked="f"/>
        </w:pict>
      </w:r>
    </w:p>
    <w:p w14:paraId="04A59339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>2. Creating More Advanced Chart Types</w:t>
      </w:r>
    </w:p>
    <w:p w14:paraId="5F0D9C6A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>A. Dual Axis Chart (Sales vs Profit)</w:t>
      </w:r>
    </w:p>
    <w:p w14:paraId="28367CE1" w14:textId="77777777" w:rsidR="007B48BC" w:rsidRPr="007B48BC" w:rsidRDefault="007B48BC" w:rsidP="007B48BC">
      <w:r w:rsidRPr="007B48BC">
        <w:t>Useful when you want to compare two metrics with different scales.</w:t>
      </w:r>
    </w:p>
    <w:p w14:paraId="4D618C91" w14:textId="1AA1A9DB" w:rsidR="007B48BC" w:rsidRPr="007B48BC" w:rsidRDefault="007B48BC" w:rsidP="007B48BC">
      <w:r w:rsidRPr="007B48BC">
        <w:lastRenderedPageBreak/>
        <w:drawing>
          <wp:inline distT="0" distB="0" distL="0" distR="0" wp14:anchorId="39EC18B0" wp14:editId="430B1140">
            <wp:extent cx="6743700" cy="5189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A85CC" w14:textId="40DE1139" w:rsidR="007B48BC" w:rsidRPr="007B48BC" w:rsidRDefault="007B48BC" w:rsidP="007B48BC">
      <w:r w:rsidRPr="007B48BC">
        <w:drawing>
          <wp:inline distT="0" distB="0" distL="0" distR="0" wp14:anchorId="317BFA9F" wp14:editId="4C8FB9F7">
            <wp:extent cx="6807200" cy="34620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BA4E5" w14:textId="11F0A100" w:rsidR="007B48BC" w:rsidRPr="007B48BC" w:rsidRDefault="007B48BC" w:rsidP="007B48BC">
      <w:r w:rsidRPr="007B48BC">
        <w:lastRenderedPageBreak/>
        <w:drawing>
          <wp:inline distT="0" distB="0" distL="0" distR="0" wp14:anchorId="7C4A61B3" wp14:editId="5A8A97DB">
            <wp:extent cx="6545580" cy="4572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D178" w14:textId="77777777" w:rsidR="007B48BC" w:rsidRPr="007B48BC" w:rsidRDefault="007B48BC" w:rsidP="007B48BC">
      <w:r w:rsidRPr="007B48BC">
        <w:t>4</w:t>
      </w:r>
    </w:p>
    <w:p w14:paraId="0F4D87C4" w14:textId="77777777" w:rsidR="007B48BC" w:rsidRPr="007B48BC" w:rsidRDefault="007B48BC" w:rsidP="007B48BC">
      <w:r w:rsidRPr="007B48BC">
        <w:rPr>
          <w:b/>
          <w:bCs/>
        </w:rPr>
        <w:t>Steps</w:t>
      </w:r>
    </w:p>
    <w:p w14:paraId="2C5E3343" w14:textId="77777777" w:rsidR="007B48BC" w:rsidRPr="007B48BC" w:rsidRDefault="007B48BC" w:rsidP="007B48BC">
      <w:pPr>
        <w:numPr>
          <w:ilvl w:val="0"/>
          <w:numId w:val="2"/>
        </w:numPr>
      </w:pPr>
      <w:r w:rsidRPr="007B48BC">
        <w:t xml:space="preserve">Drag </w:t>
      </w:r>
      <w:r w:rsidRPr="007B48BC">
        <w:rPr>
          <w:b/>
          <w:bCs/>
        </w:rPr>
        <w:t>Order Date</w:t>
      </w:r>
      <w:r w:rsidRPr="007B48BC">
        <w:t xml:space="preserve"> to </w:t>
      </w:r>
      <w:r w:rsidRPr="007B48BC">
        <w:rPr>
          <w:b/>
          <w:bCs/>
        </w:rPr>
        <w:t>Columns</w:t>
      </w:r>
      <w:r w:rsidRPr="007B48BC">
        <w:t>.</w:t>
      </w:r>
    </w:p>
    <w:p w14:paraId="34E15424" w14:textId="77777777" w:rsidR="007B48BC" w:rsidRPr="007B48BC" w:rsidRDefault="007B48BC" w:rsidP="007B48BC">
      <w:pPr>
        <w:numPr>
          <w:ilvl w:val="0"/>
          <w:numId w:val="2"/>
        </w:numPr>
      </w:pPr>
      <w:r w:rsidRPr="007B48BC">
        <w:t xml:space="preserve">Drag </w:t>
      </w:r>
      <w:r w:rsidRPr="007B48BC">
        <w:rPr>
          <w:b/>
          <w:bCs/>
        </w:rPr>
        <w:t>Sales</w:t>
      </w:r>
      <w:r w:rsidRPr="007B48BC">
        <w:t xml:space="preserve"> and </w:t>
      </w:r>
      <w:r w:rsidRPr="007B48BC">
        <w:rPr>
          <w:b/>
          <w:bCs/>
        </w:rPr>
        <w:t>Profit</w:t>
      </w:r>
      <w:r w:rsidRPr="007B48BC">
        <w:t xml:space="preserve"> to </w:t>
      </w:r>
      <w:r w:rsidRPr="007B48BC">
        <w:rPr>
          <w:b/>
          <w:bCs/>
        </w:rPr>
        <w:t>Rows</w:t>
      </w:r>
      <w:r w:rsidRPr="007B48BC">
        <w:t>.</w:t>
      </w:r>
    </w:p>
    <w:p w14:paraId="4365AD27" w14:textId="77777777" w:rsidR="007B48BC" w:rsidRPr="007B48BC" w:rsidRDefault="007B48BC" w:rsidP="007B48BC">
      <w:pPr>
        <w:numPr>
          <w:ilvl w:val="0"/>
          <w:numId w:val="2"/>
        </w:numPr>
      </w:pPr>
      <w:r w:rsidRPr="007B48BC">
        <w:t xml:space="preserve">Right click </w:t>
      </w:r>
      <w:r w:rsidRPr="007B48BC">
        <w:rPr>
          <w:b/>
          <w:bCs/>
        </w:rPr>
        <w:t>Profit axis</w:t>
      </w:r>
      <w:r w:rsidRPr="007B48BC">
        <w:t xml:space="preserve"> and choose </w:t>
      </w:r>
      <w:r w:rsidRPr="007B48BC">
        <w:rPr>
          <w:b/>
          <w:bCs/>
        </w:rPr>
        <w:t>Dual Axis</w:t>
      </w:r>
      <w:r w:rsidRPr="007B48BC">
        <w:t>.</w:t>
      </w:r>
    </w:p>
    <w:p w14:paraId="2EB0789D" w14:textId="77777777" w:rsidR="007B48BC" w:rsidRPr="007B48BC" w:rsidRDefault="007B48BC" w:rsidP="007B48BC">
      <w:pPr>
        <w:numPr>
          <w:ilvl w:val="0"/>
          <w:numId w:val="2"/>
        </w:numPr>
      </w:pPr>
      <w:r w:rsidRPr="007B48BC">
        <w:t xml:space="preserve">Right click axis again and choose </w:t>
      </w:r>
      <w:r w:rsidRPr="007B48BC">
        <w:rPr>
          <w:b/>
          <w:bCs/>
        </w:rPr>
        <w:t>Synchronize Axis</w:t>
      </w:r>
      <w:r w:rsidRPr="007B48BC">
        <w:t>.</w:t>
      </w:r>
    </w:p>
    <w:p w14:paraId="430FED1C" w14:textId="77777777" w:rsidR="007B48BC" w:rsidRPr="007B48BC" w:rsidRDefault="007B48BC" w:rsidP="007B48BC">
      <w:pPr>
        <w:numPr>
          <w:ilvl w:val="0"/>
          <w:numId w:val="2"/>
        </w:numPr>
      </w:pPr>
      <w:r w:rsidRPr="007B48BC">
        <w:t xml:space="preserve">Set one Marks type to </w:t>
      </w:r>
      <w:r w:rsidRPr="007B48BC">
        <w:rPr>
          <w:b/>
          <w:bCs/>
        </w:rPr>
        <w:t>Bar</w:t>
      </w:r>
      <w:r w:rsidRPr="007B48BC">
        <w:t xml:space="preserve"> and another to </w:t>
      </w:r>
      <w:r w:rsidRPr="007B48BC">
        <w:rPr>
          <w:b/>
          <w:bCs/>
        </w:rPr>
        <w:t>Line</w:t>
      </w:r>
      <w:r w:rsidRPr="007B48BC">
        <w:t>.</w:t>
      </w:r>
    </w:p>
    <w:p w14:paraId="55082F5A" w14:textId="77777777" w:rsidR="007B48BC" w:rsidRPr="007B48BC" w:rsidRDefault="007B48BC" w:rsidP="007B48BC">
      <w:r w:rsidRPr="007B48BC">
        <w:t>Result: A combined Sales &amp; Profit performance chart.</w:t>
      </w:r>
    </w:p>
    <w:p w14:paraId="360D63EA" w14:textId="77777777" w:rsidR="007B48BC" w:rsidRPr="007B48BC" w:rsidRDefault="007B48BC" w:rsidP="007B48BC">
      <w:r w:rsidRPr="007B48BC">
        <w:pict w14:anchorId="4C931C38">
          <v:rect id="_x0000_i1179" style="width:0;height:1.5pt" o:hralign="center" o:hrstd="t" o:hr="t" fillcolor="#a0a0a0" stroked="f"/>
        </w:pict>
      </w:r>
    </w:p>
    <w:p w14:paraId="3ABEE824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>B. Heat Map (Category vs Region by Sales)</w:t>
      </w:r>
    </w:p>
    <w:p w14:paraId="48DC88A4" w14:textId="77777777" w:rsidR="007B48BC" w:rsidRPr="007B48BC" w:rsidRDefault="007B48BC" w:rsidP="007B48BC">
      <w:r w:rsidRPr="007B48BC">
        <w:t>Highlights concentration levels.</w:t>
      </w:r>
    </w:p>
    <w:p w14:paraId="4F72D411" w14:textId="3413284A" w:rsidR="007B48BC" w:rsidRPr="007B48BC" w:rsidRDefault="007B48BC" w:rsidP="007B48BC">
      <w:r w:rsidRPr="007B48BC">
        <w:lastRenderedPageBreak/>
        <w:drawing>
          <wp:inline distT="0" distB="0" distL="0" distR="0" wp14:anchorId="42AE647D" wp14:editId="19F701F7">
            <wp:extent cx="6807200" cy="49193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49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7DE0" w14:textId="4609EED7" w:rsidR="007B48BC" w:rsidRPr="007B48BC" w:rsidRDefault="007B48BC" w:rsidP="007B48BC">
      <w:r w:rsidRPr="007B48BC">
        <w:drawing>
          <wp:inline distT="0" distB="0" distL="0" distR="0" wp14:anchorId="3751E893" wp14:editId="4273E6D2">
            <wp:extent cx="6807200" cy="39420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AADB" w14:textId="591510AA" w:rsidR="007B48BC" w:rsidRPr="007B48BC" w:rsidRDefault="007B48BC" w:rsidP="007B48BC">
      <w:r w:rsidRPr="007B48BC">
        <w:lastRenderedPageBreak/>
        <w:drawing>
          <wp:inline distT="0" distB="0" distL="0" distR="0" wp14:anchorId="5C542F16" wp14:editId="4B1AAABE">
            <wp:extent cx="6807200" cy="35794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A5B0B" w14:textId="77777777" w:rsidR="007B48BC" w:rsidRPr="007B48BC" w:rsidRDefault="007B48BC" w:rsidP="007B48BC">
      <w:r w:rsidRPr="007B48BC">
        <w:t>4</w:t>
      </w:r>
    </w:p>
    <w:p w14:paraId="24838A6B" w14:textId="77777777" w:rsidR="007B48BC" w:rsidRPr="007B48BC" w:rsidRDefault="007B48BC" w:rsidP="007B48BC">
      <w:r w:rsidRPr="007B48BC">
        <w:rPr>
          <w:b/>
          <w:bCs/>
        </w:rPr>
        <w:t>Steps</w:t>
      </w:r>
    </w:p>
    <w:p w14:paraId="6561E10B" w14:textId="77777777" w:rsidR="007B48BC" w:rsidRPr="007B48BC" w:rsidRDefault="007B48BC" w:rsidP="007B48BC">
      <w:pPr>
        <w:numPr>
          <w:ilvl w:val="0"/>
          <w:numId w:val="3"/>
        </w:numPr>
      </w:pPr>
      <w:r w:rsidRPr="007B48BC">
        <w:t>New worksheet.</w:t>
      </w:r>
    </w:p>
    <w:p w14:paraId="77034958" w14:textId="77777777" w:rsidR="007B48BC" w:rsidRPr="007B48BC" w:rsidRDefault="007B48BC" w:rsidP="007B48BC">
      <w:pPr>
        <w:numPr>
          <w:ilvl w:val="0"/>
          <w:numId w:val="3"/>
        </w:numPr>
      </w:pPr>
      <w:r w:rsidRPr="007B48BC">
        <w:t xml:space="preserve">Drag </w:t>
      </w:r>
      <w:r w:rsidRPr="007B48BC">
        <w:rPr>
          <w:b/>
          <w:bCs/>
        </w:rPr>
        <w:t>Category</w:t>
      </w:r>
      <w:r w:rsidRPr="007B48BC">
        <w:t xml:space="preserve"> to </w:t>
      </w:r>
      <w:r w:rsidRPr="007B48BC">
        <w:rPr>
          <w:b/>
          <w:bCs/>
        </w:rPr>
        <w:t>Rows</w:t>
      </w:r>
      <w:r w:rsidRPr="007B48BC">
        <w:t>.</w:t>
      </w:r>
    </w:p>
    <w:p w14:paraId="5421B9D1" w14:textId="77777777" w:rsidR="007B48BC" w:rsidRPr="007B48BC" w:rsidRDefault="007B48BC" w:rsidP="007B48BC">
      <w:pPr>
        <w:numPr>
          <w:ilvl w:val="0"/>
          <w:numId w:val="3"/>
        </w:numPr>
      </w:pPr>
      <w:r w:rsidRPr="007B48BC">
        <w:t xml:space="preserve">Drag </w:t>
      </w:r>
      <w:r w:rsidRPr="007B48BC">
        <w:rPr>
          <w:b/>
          <w:bCs/>
        </w:rPr>
        <w:t>Region</w:t>
      </w:r>
      <w:r w:rsidRPr="007B48BC">
        <w:t xml:space="preserve"> to </w:t>
      </w:r>
      <w:r w:rsidRPr="007B48BC">
        <w:rPr>
          <w:b/>
          <w:bCs/>
        </w:rPr>
        <w:t>Columns</w:t>
      </w:r>
      <w:r w:rsidRPr="007B48BC">
        <w:t>.</w:t>
      </w:r>
    </w:p>
    <w:p w14:paraId="2CE262B7" w14:textId="77777777" w:rsidR="007B48BC" w:rsidRPr="007B48BC" w:rsidRDefault="007B48BC" w:rsidP="007B48BC">
      <w:pPr>
        <w:numPr>
          <w:ilvl w:val="0"/>
          <w:numId w:val="3"/>
        </w:numPr>
      </w:pPr>
      <w:r w:rsidRPr="007B48BC">
        <w:t xml:space="preserve">Drag </w:t>
      </w:r>
      <w:r w:rsidRPr="007B48BC">
        <w:rPr>
          <w:b/>
          <w:bCs/>
        </w:rPr>
        <w:t>Sales</w:t>
      </w:r>
      <w:r w:rsidRPr="007B48BC">
        <w:t xml:space="preserve"> to </w:t>
      </w:r>
      <w:proofErr w:type="spellStart"/>
      <w:r w:rsidRPr="007B48BC">
        <w:rPr>
          <w:b/>
          <w:bCs/>
        </w:rPr>
        <w:t>Color</w:t>
      </w:r>
      <w:proofErr w:type="spellEnd"/>
      <w:r w:rsidRPr="007B48BC">
        <w:t>.</w:t>
      </w:r>
    </w:p>
    <w:p w14:paraId="03F1CD84" w14:textId="77777777" w:rsidR="007B48BC" w:rsidRPr="007B48BC" w:rsidRDefault="007B48BC" w:rsidP="007B48BC">
      <w:pPr>
        <w:numPr>
          <w:ilvl w:val="0"/>
          <w:numId w:val="3"/>
        </w:numPr>
      </w:pPr>
      <w:r w:rsidRPr="007B48BC">
        <w:t xml:space="preserve">Change Marks type to </w:t>
      </w:r>
      <w:r w:rsidRPr="007B48BC">
        <w:rPr>
          <w:b/>
          <w:bCs/>
        </w:rPr>
        <w:t>Square</w:t>
      </w:r>
      <w:r w:rsidRPr="007B48BC">
        <w:t>.</w:t>
      </w:r>
    </w:p>
    <w:p w14:paraId="6E65FBEB" w14:textId="77777777" w:rsidR="007B48BC" w:rsidRPr="007B48BC" w:rsidRDefault="007B48BC" w:rsidP="007B48BC">
      <w:pPr>
        <w:numPr>
          <w:ilvl w:val="0"/>
          <w:numId w:val="3"/>
        </w:numPr>
      </w:pPr>
      <w:r w:rsidRPr="007B48BC">
        <w:t xml:space="preserve">Adjust </w:t>
      </w:r>
      <w:proofErr w:type="spellStart"/>
      <w:r w:rsidRPr="007B48BC">
        <w:t>color</w:t>
      </w:r>
      <w:proofErr w:type="spellEnd"/>
      <w:r w:rsidRPr="007B48BC">
        <w:t xml:space="preserve"> intensity to highlight contrast.</w:t>
      </w:r>
    </w:p>
    <w:p w14:paraId="597E64B3" w14:textId="77777777" w:rsidR="007B48BC" w:rsidRPr="007B48BC" w:rsidRDefault="007B48BC" w:rsidP="007B48BC">
      <w:r w:rsidRPr="007B48BC">
        <w:pict w14:anchorId="249F371C">
          <v:rect id="_x0000_i1183" style="width:0;height:1.5pt" o:hralign="center" o:hrstd="t" o:hr="t" fillcolor="#a0a0a0" stroked="f"/>
        </w:pict>
      </w:r>
    </w:p>
    <w:p w14:paraId="60EA0A75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>C. Tree Map (Share of Sales by Sub-Category)</w:t>
      </w:r>
    </w:p>
    <w:p w14:paraId="0DA005C5" w14:textId="77777777" w:rsidR="007B48BC" w:rsidRPr="007B48BC" w:rsidRDefault="007B48BC" w:rsidP="007B48BC">
      <w:r w:rsidRPr="007B48BC">
        <w:t>Good for showing hierarchical proportions.</w:t>
      </w:r>
    </w:p>
    <w:p w14:paraId="4F0A132F" w14:textId="65F86BBE" w:rsidR="007B48BC" w:rsidRPr="007B48BC" w:rsidRDefault="007B48BC" w:rsidP="007B48BC">
      <w:r w:rsidRPr="007B48BC">
        <w:lastRenderedPageBreak/>
        <w:drawing>
          <wp:inline distT="0" distB="0" distL="0" distR="0" wp14:anchorId="0B11F807" wp14:editId="355055CD">
            <wp:extent cx="6659880" cy="4533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EC9E4" w14:textId="0BF5214D" w:rsidR="007B48BC" w:rsidRPr="007B48BC" w:rsidRDefault="007B48BC" w:rsidP="007B48BC">
      <w:r w:rsidRPr="007B48BC">
        <w:drawing>
          <wp:inline distT="0" distB="0" distL="0" distR="0" wp14:anchorId="4B64E9A0" wp14:editId="101836A5">
            <wp:extent cx="6537960" cy="36728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96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052D" w14:textId="35273D45" w:rsidR="007B48BC" w:rsidRPr="007B48BC" w:rsidRDefault="007B48BC" w:rsidP="007B48BC">
      <w:r w:rsidRPr="007B48BC">
        <w:lastRenderedPageBreak/>
        <w:drawing>
          <wp:inline distT="0" distB="0" distL="0" distR="0" wp14:anchorId="79638B18" wp14:editId="64629627">
            <wp:extent cx="6807200" cy="38576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73E8E" w14:textId="77777777" w:rsidR="007B48BC" w:rsidRPr="007B48BC" w:rsidRDefault="007B48BC" w:rsidP="007B48BC">
      <w:r w:rsidRPr="007B48BC">
        <w:t>4</w:t>
      </w:r>
    </w:p>
    <w:p w14:paraId="291791B3" w14:textId="77777777" w:rsidR="007B48BC" w:rsidRPr="007B48BC" w:rsidRDefault="007B48BC" w:rsidP="007B48BC">
      <w:r w:rsidRPr="007B48BC">
        <w:rPr>
          <w:b/>
          <w:bCs/>
        </w:rPr>
        <w:t>Steps</w:t>
      </w:r>
    </w:p>
    <w:p w14:paraId="083D37C7" w14:textId="77777777" w:rsidR="007B48BC" w:rsidRPr="007B48BC" w:rsidRDefault="007B48BC" w:rsidP="007B48BC">
      <w:pPr>
        <w:numPr>
          <w:ilvl w:val="0"/>
          <w:numId w:val="4"/>
        </w:numPr>
      </w:pPr>
      <w:r w:rsidRPr="007B48BC">
        <w:t xml:space="preserve">Drag </w:t>
      </w:r>
      <w:r w:rsidRPr="007B48BC">
        <w:rPr>
          <w:b/>
          <w:bCs/>
        </w:rPr>
        <w:t>Sub-Category</w:t>
      </w:r>
      <w:r w:rsidRPr="007B48BC">
        <w:t xml:space="preserve"> to </w:t>
      </w:r>
      <w:r w:rsidRPr="007B48BC">
        <w:rPr>
          <w:b/>
          <w:bCs/>
        </w:rPr>
        <w:t>Label</w:t>
      </w:r>
      <w:r w:rsidRPr="007B48BC">
        <w:t>.</w:t>
      </w:r>
    </w:p>
    <w:p w14:paraId="2F91862A" w14:textId="77777777" w:rsidR="007B48BC" w:rsidRPr="007B48BC" w:rsidRDefault="007B48BC" w:rsidP="007B48BC">
      <w:pPr>
        <w:numPr>
          <w:ilvl w:val="0"/>
          <w:numId w:val="4"/>
        </w:numPr>
      </w:pPr>
      <w:r w:rsidRPr="007B48BC">
        <w:t xml:space="preserve">Drag </w:t>
      </w:r>
      <w:r w:rsidRPr="007B48BC">
        <w:rPr>
          <w:b/>
          <w:bCs/>
        </w:rPr>
        <w:t>Sales</w:t>
      </w:r>
      <w:r w:rsidRPr="007B48BC">
        <w:t xml:space="preserve"> to </w:t>
      </w:r>
      <w:r w:rsidRPr="007B48BC">
        <w:rPr>
          <w:b/>
          <w:bCs/>
        </w:rPr>
        <w:t>Size</w:t>
      </w:r>
      <w:r w:rsidRPr="007B48BC">
        <w:t>.</w:t>
      </w:r>
    </w:p>
    <w:p w14:paraId="7CD4CDEC" w14:textId="77777777" w:rsidR="007B48BC" w:rsidRPr="007B48BC" w:rsidRDefault="007B48BC" w:rsidP="007B48BC">
      <w:pPr>
        <w:numPr>
          <w:ilvl w:val="0"/>
          <w:numId w:val="4"/>
        </w:numPr>
      </w:pPr>
      <w:r w:rsidRPr="007B48BC">
        <w:t xml:space="preserve">Drag </w:t>
      </w:r>
      <w:r w:rsidRPr="007B48BC">
        <w:rPr>
          <w:b/>
          <w:bCs/>
        </w:rPr>
        <w:t>Profit</w:t>
      </w:r>
      <w:r w:rsidRPr="007B48BC">
        <w:t xml:space="preserve"> to </w:t>
      </w:r>
      <w:proofErr w:type="spellStart"/>
      <w:r w:rsidRPr="007B48BC">
        <w:rPr>
          <w:b/>
          <w:bCs/>
        </w:rPr>
        <w:t>Color</w:t>
      </w:r>
      <w:proofErr w:type="spellEnd"/>
      <w:r w:rsidRPr="007B48BC">
        <w:t xml:space="preserve"> (optional).</w:t>
      </w:r>
    </w:p>
    <w:p w14:paraId="0AECE0AE" w14:textId="77777777" w:rsidR="007B48BC" w:rsidRPr="007B48BC" w:rsidRDefault="007B48BC" w:rsidP="007B48BC">
      <w:pPr>
        <w:numPr>
          <w:ilvl w:val="0"/>
          <w:numId w:val="4"/>
        </w:numPr>
      </w:pPr>
      <w:r w:rsidRPr="007B48BC">
        <w:t xml:space="preserve">Change Marks type to </w:t>
      </w:r>
      <w:r w:rsidRPr="007B48BC">
        <w:rPr>
          <w:b/>
          <w:bCs/>
        </w:rPr>
        <w:t>Square</w:t>
      </w:r>
      <w:r w:rsidRPr="007B48BC">
        <w:t xml:space="preserve"> or use </w:t>
      </w:r>
      <w:r w:rsidRPr="007B48BC">
        <w:rPr>
          <w:b/>
          <w:bCs/>
        </w:rPr>
        <w:t xml:space="preserve">Show Me → </w:t>
      </w:r>
      <w:proofErr w:type="spellStart"/>
      <w:r w:rsidRPr="007B48BC">
        <w:rPr>
          <w:b/>
          <w:bCs/>
        </w:rPr>
        <w:t>Treemap</w:t>
      </w:r>
      <w:proofErr w:type="spellEnd"/>
      <w:r w:rsidRPr="007B48BC">
        <w:t>.</w:t>
      </w:r>
    </w:p>
    <w:p w14:paraId="3C74361F" w14:textId="77777777" w:rsidR="007B48BC" w:rsidRPr="007B48BC" w:rsidRDefault="007B48BC" w:rsidP="007B48BC">
      <w:r w:rsidRPr="007B48BC">
        <w:t>Rectangles scale based on value size.</w:t>
      </w:r>
    </w:p>
    <w:p w14:paraId="514D24F8" w14:textId="77777777" w:rsidR="007B48BC" w:rsidRPr="007B48BC" w:rsidRDefault="007B48BC" w:rsidP="007B48BC">
      <w:r w:rsidRPr="007B48BC">
        <w:pict w14:anchorId="7ADC0E1A">
          <v:rect id="_x0000_i1187" style="width:0;height:1.5pt" o:hralign="center" o:hrstd="t" o:hr="t" fillcolor="#a0a0a0" stroked="f"/>
        </w:pict>
      </w:r>
    </w:p>
    <w:p w14:paraId="1790128A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>D. Funnel Chart (Sales or order stages)</w:t>
      </w:r>
    </w:p>
    <w:p w14:paraId="0D2406D0" w14:textId="77777777" w:rsidR="007B48BC" w:rsidRPr="007B48BC" w:rsidRDefault="007B48BC" w:rsidP="007B48BC">
      <w:r w:rsidRPr="007B48BC">
        <w:t>Used for stages like pipeline conversions.</w:t>
      </w:r>
    </w:p>
    <w:p w14:paraId="3A260266" w14:textId="77777777" w:rsidR="007B48BC" w:rsidRPr="007B48BC" w:rsidRDefault="007B48BC" w:rsidP="007B48BC">
      <w:r w:rsidRPr="007B48BC">
        <w:rPr>
          <w:b/>
          <w:bCs/>
        </w:rPr>
        <w:t>Steps</w:t>
      </w:r>
    </w:p>
    <w:p w14:paraId="5F36DCAB" w14:textId="77777777" w:rsidR="007B48BC" w:rsidRPr="007B48BC" w:rsidRDefault="007B48BC" w:rsidP="007B48BC">
      <w:pPr>
        <w:numPr>
          <w:ilvl w:val="0"/>
          <w:numId w:val="5"/>
        </w:numPr>
      </w:pPr>
      <w:r w:rsidRPr="007B48BC">
        <w:t>Create a bar chart sorted descending.</w:t>
      </w:r>
    </w:p>
    <w:p w14:paraId="56BC6F40" w14:textId="77777777" w:rsidR="007B48BC" w:rsidRPr="007B48BC" w:rsidRDefault="007B48BC" w:rsidP="007B48BC">
      <w:pPr>
        <w:numPr>
          <w:ilvl w:val="0"/>
          <w:numId w:val="5"/>
        </w:numPr>
      </w:pPr>
      <w:r w:rsidRPr="007B48BC">
        <w:t>Edit axis width or use a calculation to scale bar width.</w:t>
      </w:r>
    </w:p>
    <w:p w14:paraId="1604D001" w14:textId="77777777" w:rsidR="007B48BC" w:rsidRPr="007B48BC" w:rsidRDefault="007B48BC" w:rsidP="007B48BC">
      <w:pPr>
        <w:numPr>
          <w:ilvl w:val="0"/>
          <w:numId w:val="5"/>
        </w:numPr>
      </w:pPr>
      <w:r w:rsidRPr="007B48BC">
        <w:t xml:space="preserve">Use </w:t>
      </w:r>
      <w:r w:rsidRPr="007B48BC">
        <w:rPr>
          <w:b/>
          <w:bCs/>
        </w:rPr>
        <w:t>Table Calculation → Percent of Total</w:t>
      </w:r>
      <w:r w:rsidRPr="007B48BC">
        <w:t xml:space="preserve"> if needed.</w:t>
      </w:r>
    </w:p>
    <w:p w14:paraId="51AC8377" w14:textId="77777777" w:rsidR="007B48BC" w:rsidRPr="007B48BC" w:rsidRDefault="007B48BC" w:rsidP="007B48BC">
      <w:r w:rsidRPr="007B48BC">
        <w:t>This reveals loss or drop in stages.</w:t>
      </w:r>
    </w:p>
    <w:p w14:paraId="623C428C" w14:textId="77777777" w:rsidR="007B48BC" w:rsidRPr="007B48BC" w:rsidRDefault="007B48BC" w:rsidP="007B48BC">
      <w:r w:rsidRPr="007B48BC">
        <w:pict w14:anchorId="6715FB59">
          <v:rect id="_x0000_i1188" style="width:0;height:1.5pt" o:hralign="center" o:hrstd="t" o:hr="t" fillcolor="#a0a0a0" stroked="f"/>
        </w:pict>
      </w:r>
    </w:p>
    <w:p w14:paraId="3CD1D84A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>3. Using Multiple Source Tables</w:t>
      </w:r>
    </w:p>
    <w:p w14:paraId="59636A25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>A. Simple Join</w:t>
      </w:r>
    </w:p>
    <w:p w14:paraId="55EBF06C" w14:textId="77777777" w:rsidR="007B48BC" w:rsidRPr="007B48BC" w:rsidRDefault="007B48BC" w:rsidP="007B48BC">
      <w:r w:rsidRPr="007B48BC">
        <w:t>When tables share a key field.</w:t>
      </w:r>
    </w:p>
    <w:p w14:paraId="5773370D" w14:textId="6A9D3BD8" w:rsidR="007B48BC" w:rsidRPr="007B48BC" w:rsidRDefault="007B48BC" w:rsidP="007B48BC">
      <w:r w:rsidRPr="007B48BC">
        <w:lastRenderedPageBreak/>
        <w:drawing>
          <wp:inline distT="0" distB="0" distL="0" distR="0" wp14:anchorId="51586191" wp14:editId="0CC487DF">
            <wp:extent cx="5715000" cy="2659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C310" w14:textId="576CC507" w:rsidR="007B48BC" w:rsidRPr="007B48BC" w:rsidRDefault="007B48BC" w:rsidP="007B48BC">
      <w:r w:rsidRPr="007B48BC">
        <w:drawing>
          <wp:inline distT="0" distB="0" distL="0" distR="0" wp14:anchorId="46A3E885" wp14:editId="5ECF729C">
            <wp:extent cx="6807200" cy="38049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38BE" w14:textId="2EE29999" w:rsidR="007B48BC" w:rsidRPr="007B48BC" w:rsidRDefault="007B48BC" w:rsidP="007B48BC">
      <w:r w:rsidRPr="007B48BC">
        <w:lastRenderedPageBreak/>
        <w:drawing>
          <wp:inline distT="0" distB="0" distL="0" distR="0" wp14:anchorId="191BFEED" wp14:editId="1BBCA3BF">
            <wp:extent cx="6807200" cy="3829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0BBA6" w14:textId="77777777" w:rsidR="007B48BC" w:rsidRPr="007B48BC" w:rsidRDefault="007B48BC" w:rsidP="007B48BC">
      <w:r w:rsidRPr="007B48BC">
        <w:t>4</w:t>
      </w:r>
    </w:p>
    <w:p w14:paraId="224B94FD" w14:textId="77777777" w:rsidR="007B48BC" w:rsidRPr="007B48BC" w:rsidRDefault="007B48BC" w:rsidP="007B48BC">
      <w:r w:rsidRPr="007B48BC">
        <w:rPr>
          <w:b/>
          <w:bCs/>
        </w:rPr>
        <w:t>Steps</w:t>
      </w:r>
    </w:p>
    <w:p w14:paraId="489F84E7" w14:textId="77777777" w:rsidR="007B48BC" w:rsidRPr="007B48BC" w:rsidRDefault="007B48BC" w:rsidP="007B48BC">
      <w:pPr>
        <w:numPr>
          <w:ilvl w:val="0"/>
          <w:numId w:val="6"/>
        </w:numPr>
      </w:pPr>
      <w:r w:rsidRPr="007B48BC">
        <w:t xml:space="preserve">In </w:t>
      </w:r>
      <w:r w:rsidRPr="007B48BC">
        <w:rPr>
          <w:b/>
          <w:bCs/>
        </w:rPr>
        <w:t>Data Source</w:t>
      </w:r>
      <w:r w:rsidRPr="007B48BC">
        <w:t>, connect to table A.</w:t>
      </w:r>
    </w:p>
    <w:p w14:paraId="2ABA6756" w14:textId="77777777" w:rsidR="007B48BC" w:rsidRPr="007B48BC" w:rsidRDefault="007B48BC" w:rsidP="007B48BC">
      <w:pPr>
        <w:numPr>
          <w:ilvl w:val="0"/>
          <w:numId w:val="6"/>
        </w:numPr>
      </w:pPr>
      <w:r w:rsidRPr="007B48BC">
        <w:t>Drag table B next to table A.</w:t>
      </w:r>
    </w:p>
    <w:p w14:paraId="4C1B2AC7" w14:textId="77777777" w:rsidR="007B48BC" w:rsidRPr="007B48BC" w:rsidRDefault="007B48BC" w:rsidP="007B48BC">
      <w:pPr>
        <w:numPr>
          <w:ilvl w:val="0"/>
          <w:numId w:val="6"/>
        </w:numPr>
      </w:pPr>
      <w:r w:rsidRPr="007B48BC">
        <w:t>Tableau asks for Join condition.</w:t>
      </w:r>
    </w:p>
    <w:p w14:paraId="4944FAA5" w14:textId="77777777" w:rsidR="007B48BC" w:rsidRPr="007B48BC" w:rsidRDefault="007B48BC" w:rsidP="007B48BC">
      <w:pPr>
        <w:numPr>
          <w:ilvl w:val="0"/>
          <w:numId w:val="6"/>
        </w:numPr>
      </w:pPr>
      <w:r w:rsidRPr="007B48BC">
        <w:t>Choose field (e.g., Order ID = Order ID).</w:t>
      </w:r>
    </w:p>
    <w:p w14:paraId="76506A6C" w14:textId="77777777" w:rsidR="007B48BC" w:rsidRPr="007B48BC" w:rsidRDefault="007B48BC" w:rsidP="007B48BC">
      <w:pPr>
        <w:numPr>
          <w:ilvl w:val="0"/>
          <w:numId w:val="6"/>
        </w:numPr>
      </w:pPr>
      <w:r w:rsidRPr="007B48BC">
        <w:t>Select join type:</w:t>
      </w:r>
    </w:p>
    <w:p w14:paraId="060FB350" w14:textId="77777777" w:rsidR="007B48BC" w:rsidRPr="007B48BC" w:rsidRDefault="007B48BC" w:rsidP="007B48BC">
      <w:pPr>
        <w:numPr>
          <w:ilvl w:val="1"/>
          <w:numId w:val="6"/>
        </w:numPr>
      </w:pPr>
      <w:r w:rsidRPr="007B48BC">
        <w:t>Inner</w:t>
      </w:r>
    </w:p>
    <w:p w14:paraId="235EC421" w14:textId="77777777" w:rsidR="007B48BC" w:rsidRPr="007B48BC" w:rsidRDefault="007B48BC" w:rsidP="007B48BC">
      <w:pPr>
        <w:numPr>
          <w:ilvl w:val="1"/>
          <w:numId w:val="6"/>
        </w:numPr>
      </w:pPr>
      <w:r w:rsidRPr="007B48BC">
        <w:t>Left</w:t>
      </w:r>
    </w:p>
    <w:p w14:paraId="0596E515" w14:textId="77777777" w:rsidR="007B48BC" w:rsidRPr="007B48BC" w:rsidRDefault="007B48BC" w:rsidP="007B48BC">
      <w:pPr>
        <w:numPr>
          <w:ilvl w:val="1"/>
          <w:numId w:val="6"/>
        </w:numPr>
      </w:pPr>
      <w:r w:rsidRPr="007B48BC">
        <w:t>Right</w:t>
      </w:r>
    </w:p>
    <w:p w14:paraId="08DF07DC" w14:textId="77777777" w:rsidR="007B48BC" w:rsidRPr="007B48BC" w:rsidRDefault="007B48BC" w:rsidP="007B48BC">
      <w:pPr>
        <w:numPr>
          <w:ilvl w:val="1"/>
          <w:numId w:val="6"/>
        </w:numPr>
      </w:pPr>
      <w:r w:rsidRPr="007B48BC">
        <w:t>Full</w:t>
      </w:r>
    </w:p>
    <w:p w14:paraId="6F3D435C" w14:textId="77777777" w:rsidR="007B48BC" w:rsidRPr="007B48BC" w:rsidRDefault="007B48BC" w:rsidP="007B48BC">
      <w:r w:rsidRPr="007B48BC">
        <w:rPr>
          <w:b/>
          <w:bCs/>
        </w:rPr>
        <w:t>Example</w:t>
      </w:r>
      <w:r w:rsidRPr="007B48BC">
        <w:br/>
        <w:t>Join Orders and Returns table using Order ID.</w:t>
      </w:r>
    </w:p>
    <w:p w14:paraId="1C4E025B" w14:textId="77777777" w:rsidR="007B48BC" w:rsidRPr="007B48BC" w:rsidRDefault="007B48BC" w:rsidP="007B48BC">
      <w:r w:rsidRPr="007B48BC">
        <w:pict w14:anchorId="620F7DF2">
          <v:rect id="_x0000_i1192" style="width:0;height:1.5pt" o:hralign="center" o:hrstd="t" o:hr="t" fillcolor="#a0a0a0" stroked="f"/>
        </w:pict>
      </w:r>
    </w:p>
    <w:p w14:paraId="77BD201E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>B. Relationship (Recommended in modern Tableau)</w:t>
      </w:r>
    </w:p>
    <w:p w14:paraId="2D860E8B" w14:textId="77777777" w:rsidR="007B48BC" w:rsidRPr="007B48BC" w:rsidRDefault="007B48BC" w:rsidP="007B48BC">
      <w:r w:rsidRPr="007B48BC">
        <w:t>Tableau treats tables independently and blends at query time.</w:t>
      </w:r>
    </w:p>
    <w:p w14:paraId="0AE8B6DA" w14:textId="704DB04D" w:rsidR="007B48BC" w:rsidRPr="007B48BC" w:rsidRDefault="007B48BC" w:rsidP="007B48BC">
      <w:r w:rsidRPr="007B48BC">
        <w:lastRenderedPageBreak/>
        <w:drawing>
          <wp:inline distT="0" distB="0" distL="0" distR="0" wp14:anchorId="075FA16E" wp14:editId="755245D3">
            <wp:extent cx="6807200" cy="3049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8032" w14:textId="1A117B1B" w:rsidR="007B48BC" w:rsidRPr="007B48BC" w:rsidRDefault="007B48BC" w:rsidP="007B48BC">
      <w:r w:rsidRPr="007B48BC">
        <w:drawing>
          <wp:inline distT="0" distB="0" distL="0" distR="0" wp14:anchorId="7AC0BDBE" wp14:editId="51E6B097">
            <wp:extent cx="2857500" cy="1600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1BE14" w14:textId="12767EB5" w:rsidR="007B48BC" w:rsidRPr="007B48BC" w:rsidRDefault="007B48BC" w:rsidP="007B48BC">
      <w:r w:rsidRPr="007B48BC">
        <w:drawing>
          <wp:inline distT="0" distB="0" distL="0" distR="0" wp14:anchorId="4F3C187C" wp14:editId="3C5E8DE6">
            <wp:extent cx="6019800" cy="32232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DCC8" w14:textId="77777777" w:rsidR="007B48BC" w:rsidRPr="007B48BC" w:rsidRDefault="007B48BC" w:rsidP="007B48BC">
      <w:r w:rsidRPr="007B48BC">
        <w:t>4</w:t>
      </w:r>
    </w:p>
    <w:p w14:paraId="4C03C47D" w14:textId="77777777" w:rsidR="007B48BC" w:rsidRPr="007B48BC" w:rsidRDefault="007B48BC" w:rsidP="007B48BC">
      <w:r w:rsidRPr="007B48BC">
        <w:rPr>
          <w:b/>
          <w:bCs/>
        </w:rPr>
        <w:t>Steps</w:t>
      </w:r>
    </w:p>
    <w:p w14:paraId="4795D58A" w14:textId="77777777" w:rsidR="007B48BC" w:rsidRPr="007B48BC" w:rsidRDefault="007B48BC" w:rsidP="007B48BC">
      <w:pPr>
        <w:numPr>
          <w:ilvl w:val="0"/>
          <w:numId w:val="7"/>
        </w:numPr>
      </w:pPr>
      <w:r w:rsidRPr="007B48BC">
        <w:t>Drag second table near first in logical layer.</w:t>
      </w:r>
    </w:p>
    <w:p w14:paraId="5A2DD8B6" w14:textId="77777777" w:rsidR="007B48BC" w:rsidRPr="007B48BC" w:rsidRDefault="007B48BC" w:rsidP="007B48BC">
      <w:pPr>
        <w:numPr>
          <w:ilvl w:val="0"/>
          <w:numId w:val="7"/>
        </w:numPr>
      </w:pPr>
      <w:r w:rsidRPr="007B48BC">
        <w:t>Tableau shows a noodle-style relationship link.</w:t>
      </w:r>
    </w:p>
    <w:p w14:paraId="2BDFA632" w14:textId="77777777" w:rsidR="007B48BC" w:rsidRPr="007B48BC" w:rsidRDefault="007B48BC" w:rsidP="007B48BC">
      <w:pPr>
        <w:numPr>
          <w:ilvl w:val="0"/>
          <w:numId w:val="7"/>
        </w:numPr>
      </w:pPr>
      <w:r w:rsidRPr="007B48BC">
        <w:lastRenderedPageBreak/>
        <w:t>Set relationship fields (e.g., Customer ID).</w:t>
      </w:r>
    </w:p>
    <w:p w14:paraId="3DF78B1B" w14:textId="77777777" w:rsidR="007B48BC" w:rsidRPr="007B48BC" w:rsidRDefault="007B48BC" w:rsidP="007B48BC">
      <w:pPr>
        <w:numPr>
          <w:ilvl w:val="0"/>
          <w:numId w:val="7"/>
        </w:numPr>
      </w:pPr>
      <w:r w:rsidRPr="007B48BC">
        <w:t>Keep tables separate. Tableau will optimize performance.</w:t>
      </w:r>
    </w:p>
    <w:p w14:paraId="5CA05476" w14:textId="77777777" w:rsidR="007B48BC" w:rsidRPr="007B48BC" w:rsidRDefault="007B48BC" w:rsidP="007B48BC">
      <w:r w:rsidRPr="007B48BC">
        <w:rPr>
          <w:b/>
          <w:bCs/>
        </w:rPr>
        <w:t>Benefits</w:t>
      </w:r>
    </w:p>
    <w:p w14:paraId="0DD521EA" w14:textId="77777777" w:rsidR="007B48BC" w:rsidRPr="007B48BC" w:rsidRDefault="007B48BC" w:rsidP="007B48BC">
      <w:pPr>
        <w:numPr>
          <w:ilvl w:val="0"/>
          <w:numId w:val="8"/>
        </w:numPr>
      </w:pPr>
      <w:r w:rsidRPr="007B48BC">
        <w:t>Less duplicated data.</w:t>
      </w:r>
    </w:p>
    <w:p w14:paraId="4482C8D4" w14:textId="77777777" w:rsidR="007B48BC" w:rsidRPr="007B48BC" w:rsidRDefault="007B48BC" w:rsidP="007B48BC">
      <w:pPr>
        <w:numPr>
          <w:ilvl w:val="0"/>
          <w:numId w:val="8"/>
        </w:numPr>
      </w:pPr>
      <w:r w:rsidRPr="007B48BC">
        <w:t>Better aggregation.</w:t>
      </w:r>
    </w:p>
    <w:p w14:paraId="685F370B" w14:textId="77777777" w:rsidR="007B48BC" w:rsidRPr="007B48BC" w:rsidRDefault="007B48BC" w:rsidP="007B48BC">
      <w:pPr>
        <w:numPr>
          <w:ilvl w:val="0"/>
          <w:numId w:val="8"/>
        </w:numPr>
      </w:pPr>
      <w:r w:rsidRPr="007B48BC">
        <w:t>Fewer row explosions.</w:t>
      </w:r>
    </w:p>
    <w:p w14:paraId="27CF8C85" w14:textId="77777777" w:rsidR="007B48BC" w:rsidRPr="007B48BC" w:rsidRDefault="007B48BC" w:rsidP="007B48BC">
      <w:r w:rsidRPr="007B48BC">
        <w:pict w14:anchorId="4F842DA1">
          <v:rect id="_x0000_i1196" style="width:0;height:1.5pt" o:hralign="center" o:hrstd="t" o:hr="t" fillcolor="#a0a0a0" stroked="f"/>
        </w:pict>
      </w:r>
    </w:p>
    <w:p w14:paraId="604E96E4" w14:textId="77777777" w:rsidR="007B48BC" w:rsidRPr="007B48BC" w:rsidRDefault="007B48BC" w:rsidP="007B48BC">
      <w:pPr>
        <w:rPr>
          <w:b/>
          <w:bCs/>
        </w:rPr>
      </w:pPr>
      <w:r w:rsidRPr="007B48BC">
        <w:rPr>
          <w:b/>
          <w:bCs/>
        </w:rPr>
        <w:t>C. Data Blending (Different data sources)</w:t>
      </w:r>
    </w:p>
    <w:p w14:paraId="41FF9B18" w14:textId="77777777" w:rsidR="007B48BC" w:rsidRPr="007B48BC" w:rsidRDefault="007B48BC" w:rsidP="007B48BC">
      <w:r w:rsidRPr="007B48BC">
        <w:t>Useful if tables cannot be joined directly.</w:t>
      </w:r>
    </w:p>
    <w:p w14:paraId="05EDC1A3" w14:textId="6A9C6A33" w:rsidR="007B48BC" w:rsidRPr="007B48BC" w:rsidRDefault="007B48BC" w:rsidP="007B48BC">
      <w:r w:rsidRPr="007B48BC">
        <w:drawing>
          <wp:inline distT="0" distB="0" distL="0" distR="0" wp14:anchorId="1CD75880" wp14:editId="15E418E9">
            <wp:extent cx="6807200" cy="2352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A3C7F" w14:textId="260466D3" w:rsidR="007B48BC" w:rsidRPr="007B48BC" w:rsidRDefault="007B48BC" w:rsidP="007B48BC">
      <w:r w:rsidRPr="007B48BC">
        <w:drawing>
          <wp:inline distT="0" distB="0" distL="0" distR="0" wp14:anchorId="0C6AE644" wp14:editId="1ED9D671">
            <wp:extent cx="6807200" cy="23717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F830B" w14:textId="4EC10655" w:rsidR="007B48BC" w:rsidRPr="007B48BC" w:rsidRDefault="007B48BC" w:rsidP="007B48BC">
      <w:r w:rsidRPr="007B48BC">
        <w:lastRenderedPageBreak/>
        <w:drawing>
          <wp:inline distT="0" distB="0" distL="0" distR="0" wp14:anchorId="7C108848" wp14:editId="260FFF47">
            <wp:extent cx="6807200" cy="4112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00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0B98" w14:textId="77777777" w:rsidR="007B48BC" w:rsidRPr="007B48BC" w:rsidRDefault="007B48BC" w:rsidP="007B48BC">
      <w:r w:rsidRPr="007B48BC">
        <w:rPr>
          <w:b/>
          <w:bCs/>
        </w:rPr>
        <w:t>Steps</w:t>
      </w:r>
    </w:p>
    <w:p w14:paraId="0850B4D1" w14:textId="77777777" w:rsidR="007B48BC" w:rsidRPr="007B48BC" w:rsidRDefault="007B48BC" w:rsidP="007B48BC">
      <w:pPr>
        <w:numPr>
          <w:ilvl w:val="0"/>
          <w:numId w:val="9"/>
        </w:numPr>
      </w:pPr>
      <w:r w:rsidRPr="007B48BC">
        <w:t>Connect to first source (Primary).</w:t>
      </w:r>
    </w:p>
    <w:p w14:paraId="1B356D4D" w14:textId="77777777" w:rsidR="007B48BC" w:rsidRPr="007B48BC" w:rsidRDefault="007B48BC" w:rsidP="007B48BC">
      <w:pPr>
        <w:numPr>
          <w:ilvl w:val="0"/>
          <w:numId w:val="9"/>
        </w:numPr>
      </w:pPr>
      <w:r w:rsidRPr="007B48BC">
        <w:t>Connect to second source (Secondary).</w:t>
      </w:r>
    </w:p>
    <w:p w14:paraId="6BAEDF5D" w14:textId="77777777" w:rsidR="007B48BC" w:rsidRPr="007B48BC" w:rsidRDefault="007B48BC" w:rsidP="007B48BC">
      <w:pPr>
        <w:numPr>
          <w:ilvl w:val="0"/>
          <w:numId w:val="9"/>
        </w:numPr>
      </w:pPr>
      <w:r w:rsidRPr="007B48BC">
        <w:t>Create worksheet.</w:t>
      </w:r>
    </w:p>
    <w:p w14:paraId="2EBBDC10" w14:textId="77777777" w:rsidR="007B48BC" w:rsidRPr="007B48BC" w:rsidRDefault="007B48BC" w:rsidP="007B48BC">
      <w:pPr>
        <w:numPr>
          <w:ilvl w:val="0"/>
          <w:numId w:val="9"/>
        </w:numPr>
      </w:pPr>
      <w:r w:rsidRPr="007B48BC">
        <w:t>Add a field from primary.</w:t>
      </w:r>
    </w:p>
    <w:p w14:paraId="77F60D3A" w14:textId="77777777" w:rsidR="007B48BC" w:rsidRPr="007B48BC" w:rsidRDefault="007B48BC" w:rsidP="007B48BC">
      <w:pPr>
        <w:numPr>
          <w:ilvl w:val="0"/>
          <w:numId w:val="9"/>
        </w:numPr>
      </w:pPr>
      <w:r w:rsidRPr="007B48BC">
        <w:t>Add a matching field from secondary.</w:t>
      </w:r>
    </w:p>
    <w:p w14:paraId="35666BD9" w14:textId="77777777" w:rsidR="007B48BC" w:rsidRPr="007B48BC" w:rsidRDefault="007B48BC" w:rsidP="007B48BC">
      <w:pPr>
        <w:numPr>
          <w:ilvl w:val="0"/>
          <w:numId w:val="9"/>
        </w:numPr>
      </w:pPr>
      <w:r w:rsidRPr="007B48BC">
        <w:t>Tableau shows a link icon beside a dimension.</w:t>
      </w:r>
    </w:p>
    <w:p w14:paraId="35442E63" w14:textId="77777777" w:rsidR="007B48BC" w:rsidRPr="007B48BC" w:rsidRDefault="007B48BC" w:rsidP="007B48BC">
      <w:pPr>
        <w:numPr>
          <w:ilvl w:val="0"/>
          <w:numId w:val="9"/>
        </w:numPr>
      </w:pPr>
      <w:r w:rsidRPr="007B48BC">
        <w:t>Enable link to blend.</w:t>
      </w:r>
    </w:p>
    <w:p w14:paraId="13B45B8B" w14:textId="77777777" w:rsidR="007B48BC" w:rsidRPr="007B48BC" w:rsidRDefault="007B48BC" w:rsidP="007B48BC">
      <w:r w:rsidRPr="007B48BC">
        <w:rPr>
          <w:b/>
          <w:bCs/>
        </w:rPr>
        <w:t>Example</w:t>
      </w:r>
      <w:r w:rsidRPr="007B48BC">
        <w:br/>
        <w:t>Sales data from Excel + Target values from CSV.</w:t>
      </w:r>
    </w:p>
    <w:p w14:paraId="435201E9" w14:textId="77777777" w:rsidR="009D6701" w:rsidRDefault="009D6701"/>
    <w:sectPr w:rsidR="009D6701" w:rsidSect="004D42B6">
      <w:pgSz w:w="11920" w:h="16850"/>
      <w:pgMar w:top="1940" w:right="540" w:bottom="280" w:left="66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5286A"/>
    <w:multiLevelType w:val="multilevel"/>
    <w:tmpl w:val="64600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A252BC"/>
    <w:multiLevelType w:val="multilevel"/>
    <w:tmpl w:val="597689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CC2BB2"/>
    <w:multiLevelType w:val="multilevel"/>
    <w:tmpl w:val="205CA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C53BBC"/>
    <w:multiLevelType w:val="multilevel"/>
    <w:tmpl w:val="B3CAB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0832B1"/>
    <w:multiLevelType w:val="multilevel"/>
    <w:tmpl w:val="F8544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ED6DFB"/>
    <w:multiLevelType w:val="multilevel"/>
    <w:tmpl w:val="F752A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74C1C55"/>
    <w:multiLevelType w:val="multilevel"/>
    <w:tmpl w:val="49128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6859A6"/>
    <w:multiLevelType w:val="multilevel"/>
    <w:tmpl w:val="F8660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8791DE7"/>
    <w:multiLevelType w:val="multilevel"/>
    <w:tmpl w:val="DA28A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7927754">
    <w:abstractNumId w:val="3"/>
  </w:num>
  <w:num w:numId="2" w16cid:durableId="1037513369">
    <w:abstractNumId w:val="1"/>
  </w:num>
  <w:num w:numId="3" w16cid:durableId="355081362">
    <w:abstractNumId w:val="7"/>
  </w:num>
  <w:num w:numId="4" w16cid:durableId="1789735880">
    <w:abstractNumId w:val="8"/>
  </w:num>
  <w:num w:numId="5" w16cid:durableId="1107388140">
    <w:abstractNumId w:val="4"/>
  </w:num>
  <w:num w:numId="6" w16cid:durableId="1488016077">
    <w:abstractNumId w:val="0"/>
  </w:num>
  <w:num w:numId="7" w16cid:durableId="1035302944">
    <w:abstractNumId w:val="2"/>
  </w:num>
  <w:num w:numId="8" w16cid:durableId="1683627687">
    <w:abstractNumId w:val="5"/>
  </w:num>
  <w:num w:numId="9" w16cid:durableId="29695564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8BC"/>
    <w:rsid w:val="00016BAA"/>
    <w:rsid w:val="001B4030"/>
    <w:rsid w:val="00262C63"/>
    <w:rsid w:val="004D42B6"/>
    <w:rsid w:val="007B48BC"/>
    <w:rsid w:val="00812CAC"/>
    <w:rsid w:val="009D670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E5DC3C"/>
  <w15:chartTrackingRefBased/>
  <w15:docId w15:val="{B6C84F83-17E3-4968-B789-C88A27604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701"/>
  </w:style>
  <w:style w:type="paragraph" w:styleId="Heading1">
    <w:name w:val="heading 1"/>
    <w:basedOn w:val="Normal"/>
    <w:next w:val="Normal"/>
    <w:link w:val="Heading1Char"/>
    <w:uiPriority w:val="9"/>
    <w:qFormat/>
    <w:rsid w:val="007B48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48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48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48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48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48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48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48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48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48BC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48B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48BC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48B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48B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48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48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48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48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48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B48B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48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B48B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B48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48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48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48B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48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48B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48B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941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1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2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270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38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534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19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1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40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53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49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65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48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00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133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82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153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233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67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31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28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55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721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64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15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751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69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60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48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6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61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99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33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115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45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553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09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29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94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8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44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355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950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698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0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387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8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63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682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10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7506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637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492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1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64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2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79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75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010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6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88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569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30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943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84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43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37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026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5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74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375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29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987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168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93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514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791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08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7353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26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34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1355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141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013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51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83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87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9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321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8736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20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044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69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53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33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73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99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919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7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352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97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84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156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86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84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074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23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6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62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9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26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42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78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gi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gi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419</Words>
  <Characters>2391</Characters>
  <Application>Microsoft Office Word</Application>
  <DocSecurity>0</DocSecurity>
  <Lines>19</Lines>
  <Paragraphs>5</Paragraphs>
  <ScaleCrop>false</ScaleCrop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ruturaj gaikwad</dc:creator>
  <cp:keywords/>
  <dc:description/>
  <cp:lastModifiedBy>ruturaj gaikwad</cp:lastModifiedBy>
  <cp:revision>1</cp:revision>
  <dcterms:created xsi:type="dcterms:W3CDTF">2025-11-24T17:28:00Z</dcterms:created>
  <dcterms:modified xsi:type="dcterms:W3CDTF">2025-11-24T17:31:00Z</dcterms:modified>
</cp:coreProperties>
</file>